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C" w:rsidRPr="00FB1EAC" w:rsidRDefault="00FB1EAC" w:rsidP="00FB1EAC">
      <w:pPr>
        <w:spacing w:before="300" w:after="300" w:line="240" w:lineRule="auto"/>
        <w:ind w:left="450" w:right="450"/>
        <w:jc w:val="center"/>
        <w:textAlignment w:val="baseline"/>
        <w:outlineLvl w:val="0"/>
        <w:rPr>
          <w:rFonts w:ascii="inherit" w:eastAsia="Times New Roman" w:hAnsi="inherit" w:cs="Arial"/>
          <w:b/>
          <w:bCs/>
          <w:color w:val="333333"/>
          <w:kern w:val="36"/>
          <w:szCs w:val="28"/>
          <w:lang w:eastAsia="ru-RU"/>
        </w:rPr>
      </w:pPr>
      <w:r w:rsidRPr="00FB1EAC">
        <w:rPr>
          <w:rFonts w:ascii="inherit" w:eastAsia="Times New Roman" w:hAnsi="inherit" w:cs="Arial"/>
          <w:b/>
          <w:bCs/>
          <w:color w:val="333333"/>
          <w:kern w:val="36"/>
          <w:szCs w:val="28"/>
          <w:lang w:eastAsia="ru-RU"/>
        </w:rPr>
        <w:t>Декрет Президент РБ 1 09.04.2020</w:t>
      </w:r>
      <w:proofErr w:type="gramStart"/>
      <w:r w:rsidRPr="00FB1EAC">
        <w:rPr>
          <w:rFonts w:ascii="inherit" w:eastAsia="Times New Roman" w:hAnsi="inherit" w:cs="Arial"/>
          <w:b/>
          <w:bCs/>
          <w:color w:val="333333"/>
          <w:kern w:val="36"/>
          <w:szCs w:val="28"/>
          <w:lang w:eastAsia="ru-RU"/>
        </w:rPr>
        <w:t xml:space="preserve"> О</w:t>
      </w:r>
      <w:proofErr w:type="gramEnd"/>
      <w:r w:rsidRPr="00FB1EAC">
        <w:rPr>
          <w:rFonts w:ascii="inherit" w:eastAsia="Times New Roman" w:hAnsi="inherit" w:cs="Arial"/>
          <w:b/>
          <w:bCs/>
          <w:color w:val="333333"/>
          <w:kern w:val="36"/>
          <w:szCs w:val="28"/>
          <w:lang w:eastAsia="ru-RU"/>
        </w:rPr>
        <w:t>б изменении декретов Президента Республики Беларусь</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ДЕКРЕТ ПРЕЗИДЕНТА РЕСПУБЛИКИ БЕЛАРУСЬ</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9 апреля 2020 г. № 1</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b/>
          <w:bCs/>
          <w:color w:val="333333"/>
          <w:sz w:val="26"/>
          <w:lang w:eastAsia="ru-RU"/>
        </w:rPr>
        <w:t>Об изменении декретов Президента Республики Беларусь</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В соответствии с частью третьей </w:t>
      </w:r>
      <w:hyperlink r:id="rId4" w:history="1">
        <w:r w:rsidRPr="00FB1EAC">
          <w:rPr>
            <w:rFonts w:ascii="Arial" w:eastAsia="Times New Roman" w:hAnsi="Arial" w:cs="Arial"/>
            <w:color w:val="0066AA"/>
            <w:sz w:val="26"/>
            <w:u w:val="single"/>
            <w:lang w:eastAsia="ru-RU"/>
          </w:rPr>
          <w:t>статьи 101</w:t>
        </w:r>
      </w:hyperlink>
      <w:r w:rsidRPr="00FB1EAC">
        <w:rPr>
          <w:rFonts w:ascii="Arial" w:eastAsia="Times New Roman" w:hAnsi="Arial" w:cs="Arial"/>
          <w:color w:val="333333"/>
          <w:sz w:val="26"/>
          <w:szCs w:val="26"/>
          <w:lang w:eastAsia="ru-RU"/>
        </w:rPr>
        <w:t> </w:t>
      </w:r>
      <w:hyperlink r:id="rId5" w:history="1">
        <w:r w:rsidRPr="00FB1EAC">
          <w:rPr>
            <w:rFonts w:ascii="Arial" w:eastAsia="Times New Roman" w:hAnsi="Arial" w:cs="Arial"/>
            <w:color w:val="0066AA"/>
            <w:sz w:val="26"/>
            <w:u w:val="single"/>
            <w:lang w:eastAsia="ru-RU"/>
          </w:rPr>
          <w:t>Конституции Республики Беларусь</w:t>
        </w:r>
      </w:hyperlink>
      <w:r w:rsidRPr="00FB1EAC">
        <w:rPr>
          <w:rFonts w:ascii="Arial" w:eastAsia="Times New Roman" w:hAnsi="Arial" w:cs="Arial"/>
          <w:color w:val="333333"/>
          <w:sz w:val="26"/>
          <w:szCs w:val="26"/>
          <w:lang w:eastAsia="ru-RU"/>
        </w:rPr>
        <w:t> постановляю:</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1.Внести изменения в следующие декреты Президента Республики Беларусь:</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1.1.в Декрете Президента Республики Беларусь от 15 декабря 2014 г. № 5 «Об усилении требований к руководящим кадрам и работникам организаций»: подпункт 3.2 пункта 3 исключить;</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пункт 8 дополнить частями следующего содержания:</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«Администрация Президента Республики Беларусь, Совет Министров Республики Беларусь, облисполкомы и Минский горисполком, райисполкомы, горисполкомы (городов областного подчинения), местные администрации районов в городах осуществляют мониторинг трудоустройства лиц, освобожденных по дискредитирующим обстоятельствам от должностей, включенных в кадровые реестры, указанные в части первой настоящего пункта, в течение пяти лет после такого увольнения.</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Государственные органы, указанные в части второй настоящего пункта, вправе запрашивать от государственных органов, иных организаций независимо от формы собственности сведения, необходимые для осуществления мониторинга трудоустройства лиц, уволенных по дискредитирующим обстоятельствам, которые представляются на безвозмездной основе в течение трех рабочих дней со дня получения соответствующего запроса</w:t>
      </w:r>
      <w:proofErr w:type="gramStart"/>
      <w:r w:rsidRPr="00FB1EAC">
        <w:rPr>
          <w:rFonts w:ascii="Arial" w:eastAsia="Times New Roman" w:hAnsi="Arial" w:cs="Arial"/>
          <w:color w:val="333333"/>
          <w:sz w:val="26"/>
          <w:szCs w:val="26"/>
          <w:lang w:eastAsia="ru-RU"/>
        </w:rPr>
        <w:t>.»;</w:t>
      </w:r>
      <w:proofErr w:type="gramEnd"/>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в части первой пункта 9 и пункте 10 слова «в пункте 8» заменить словами «в части первой пункта 8»;</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1.2.пункты 1, 2, части первую–четвертую пункта 4 и абзац третий пункта 7 Декрета Президента Республики Беларусь от 26 июля 1999 г. № 29 «О дополнительных мерах по совершенствованию трудовых отношений, укреплению трудовой и исполнительской дисциплины» исключить.</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 xml:space="preserve">2.Признать утратившим силу Декрет Президента Республики Беларусь от 27 марта 1997 г. № 10 «О дополнительных мерах по совершенствованию </w:t>
      </w:r>
      <w:proofErr w:type="gramStart"/>
      <w:r w:rsidRPr="00FB1EAC">
        <w:rPr>
          <w:rFonts w:ascii="Arial" w:eastAsia="Times New Roman" w:hAnsi="Arial" w:cs="Arial"/>
          <w:color w:val="333333"/>
          <w:sz w:val="26"/>
          <w:szCs w:val="26"/>
          <w:lang w:eastAsia="ru-RU"/>
        </w:rPr>
        <w:t>оплаты труда работников отраслей экономики</w:t>
      </w:r>
      <w:proofErr w:type="gramEnd"/>
      <w:r w:rsidRPr="00FB1EAC">
        <w:rPr>
          <w:rFonts w:ascii="Arial" w:eastAsia="Times New Roman" w:hAnsi="Arial" w:cs="Arial"/>
          <w:color w:val="333333"/>
          <w:sz w:val="26"/>
          <w:szCs w:val="26"/>
          <w:lang w:eastAsia="ru-RU"/>
        </w:rPr>
        <w:t>».</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3.Настоящий Декрет вступает в силу в следующем порядке:</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абзац второй подпункта 1.1 и подпункт 1.2 пункта 1 – после официального опубликования настоящего Декрета и распространяют свое действие на отношения, возникшие с 28 января 2020 г.;</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color w:val="333333"/>
          <w:sz w:val="26"/>
          <w:szCs w:val="26"/>
          <w:lang w:eastAsia="ru-RU"/>
        </w:rPr>
        <w:t>иные положения этого Декрета – после его официального опубликования.</w:t>
      </w:r>
    </w:p>
    <w:p w:rsidR="00FB1EAC" w:rsidRPr="00FB1EAC" w:rsidRDefault="00FB1EAC" w:rsidP="00FB1EAC">
      <w:pPr>
        <w:spacing w:after="0" w:line="240" w:lineRule="auto"/>
        <w:textAlignment w:val="baseline"/>
        <w:rPr>
          <w:rFonts w:ascii="Arial" w:eastAsia="Times New Roman" w:hAnsi="Arial" w:cs="Arial"/>
          <w:color w:val="333333"/>
          <w:sz w:val="26"/>
          <w:szCs w:val="26"/>
          <w:lang w:eastAsia="ru-RU"/>
        </w:rPr>
      </w:pPr>
      <w:r w:rsidRPr="00FB1EAC">
        <w:rPr>
          <w:rFonts w:ascii="Arial" w:eastAsia="Times New Roman" w:hAnsi="Arial" w:cs="Arial"/>
          <w:b/>
          <w:bCs/>
          <w:color w:val="333333"/>
          <w:sz w:val="26"/>
          <w:lang w:eastAsia="ru-RU"/>
        </w:rPr>
        <w:t>Президент</w:t>
      </w:r>
      <w:r w:rsidRPr="00FB1EAC">
        <w:rPr>
          <w:rFonts w:ascii="Arial" w:eastAsia="Times New Roman" w:hAnsi="Arial" w:cs="Arial"/>
          <w:color w:val="333333"/>
          <w:sz w:val="26"/>
          <w:szCs w:val="26"/>
          <w:lang w:eastAsia="ru-RU"/>
        </w:rPr>
        <w:t> </w:t>
      </w:r>
      <w:r w:rsidRPr="00FB1EAC">
        <w:rPr>
          <w:rFonts w:ascii="Arial" w:eastAsia="Times New Roman" w:hAnsi="Arial" w:cs="Arial"/>
          <w:b/>
          <w:bCs/>
          <w:color w:val="333333"/>
          <w:sz w:val="26"/>
          <w:lang w:eastAsia="ru-RU"/>
        </w:rPr>
        <w:t>Республики</w:t>
      </w:r>
      <w:r w:rsidRPr="00FB1EAC">
        <w:rPr>
          <w:rFonts w:ascii="Arial" w:eastAsia="Times New Roman" w:hAnsi="Arial" w:cs="Arial"/>
          <w:color w:val="333333"/>
          <w:sz w:val="26"/>
          <w:szCs w:val="26"/>
          <w:lang w:eastAsia="ru-RU"/>
        </w:rPr>
        <w:t> </w:t>
      </w:r>
      <w:r w:rsidRPr="00FB1EAC">
        <w:rPr>
          <w:rFonts w:ascii="Arial" w:eastAsia="Times New Roman" w:hAnsi="Arial" w:cs="Arial"/>
          <w:b/>
          <w:bCs/>
          <w:color w:val="333333"/>
          <w:sz w:val="26"/>
          <w:lang w:eastAsia="ru-RU"/>
        </w:rPr>
        <w:t>Беларусь  А.Лукашенко</w:t>
      </w:r>
    </w:p>
    <w:p w:rsidR="00DF5459" w:rsidRDefault="00DF5459" w:rsidP="00FB1EAC"/>
    <w:sectPr w:rsidR="00DF5459" w:rsidSect="00DF5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1EAC"/>
    <w:rsid w:val="00155563"/>
    <w:rsid w:val="008449FF"/>
    <w:rsid w:val="00DF5459"/>
    <w:rsid w:val="00FB1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59"/>
  </w:style>
  <w:style w:type="paragraph" w:styleId="1">
    <w:name w:val="heading 1"/>
    <w:basedOn w:val="a"/>
    <w:link w:val="10"/>
    <w:uiPriority w:val="9"/>
    <w:qFormat/>
    <w:rsid w:val="00FB1EA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EAC"/>
    <w:rPr>
      <w:rFonts w:eastAsia="Times New Roman" w:cs="Times New Roman"/>
      <w:b/>
      <w:bCs/>
      <w:kern w:val="36"/>
      <w:sz w:val="48"/>
      <w:szCs w:val="48"/>
      <w:lang w:eastAsia="ru-RU"/>
    </w:rPr>
  </w:style>
  <w:style w:type="paragraph" w:styleId="a3">
    <w:name w:val="Normal (Web)"/>
    <w:basedOn w:val="a"/>
    <w:uiPriority w:val="99"/>
    <w:semiHidden/>
    <w:unhideWhenUsed/>
    <w:rsid w:val="00FB1EAC"/>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FB1EAC"/>
    <w:rPr>
      <w:b/>
      <w:bCs/>
    </w:rPr>
  </w:style>
  <w:style w:type="character" w:styleId="a5">
    <w:name w:val="Hyperlink"/>
    <w:basedOn w:val="a0"/>
    <w:uiPriority w:val="99"/>
    <w:semiHidden/>
    <w:unhideWhenUsed/>
    <w:rsid w:val="00FB1EAC"/>
    <w:rPr>
      <w:color w:val="0000FF"/>
      <w:u w:val="single"/>
    </w:rPr>
  </w:style>
</w:styles>
</file>

<file path=word/webSettings.xml><?xml version="1.0" encoding="utf-8"?>
<w:webSettings xmlns:r="http://schemas.openxmlformats.org/officeDocument/2006/relationships" xmlns:w="http://schemas.openxmlformats.org/wordprocessingml/2006/main">
  <w:divs>
    <w:div w:id="1440448494">
      <w:bodyDiv w:val="1"/>
      <w:marLeft w:val="0"/>
      <w:marRight w:val="0"/>
      <w:marTop w:val="0"/>
      <w:marBottom w:val="0"/>
      <w:divBdr>
        <w:top w:val="none" w:sz="0" w:space="0" w:color="auto"/>
        <w:left w:val="none" w:sz="0" w:space="0" w:color="auto"/>
        <w:bottom w:val="none" w:sz="0" w:space="0" w:color="auto"/>
        <w:right w:val="none" w:sz="0" w:space="0" w:color="auto"/>
      </w:divBdr>
      <w:divsChild>
        <w:div w:id="1404988846">
          <w:marLeft w:val="150"/>
          <w:marRight w:val="150"/>
          <w:marTop w:val="0"/>
          <w:marBottom w:val="0"/>
          <w:divBdr>
            <w:top w:val="none" w:sz="0" w:space="0" w:color="auto"/>
            <w:left w:val="none" w:sz="0" w:space="0" w:color="auto"/>
            <w:bottom w:val="none" w:sz="0" w:space="0" w:color="auto"/>
            <w:right w:val="none" w:sz="0" w:space="0" w:color="auto"/>
          </w:divBdr>
        </w:div>
      </w:divsChild>
    </w:div>
    <w:div w:id="1544752173">
      <w:bodyDiv w:val="1"/>
      <w:marLeft w:val="0"/>
      <w:marRight w:val="0"/>
      <w:marTop w:val="0"/>
      <w:marBottom w:val="0"/>
      <w:divBdr>
        <w:top w:val="none" w:sz="0" w:space="0" w:color="auto"/>
        <w:left w:val="none" w:sz="0" w:space="0" w:color="auto"/>
        <w:bottom w:val="none" w:sz="0" w:space="0" w:color="auto"/>
        <w:right w:val="none" w:sz="0" w:space="0" w:color="auto"/>
      </w:divBdr>
      <w:divsChild>
        <w:div w:id="1312054327">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deksy-by.com/konstitutsiya_rb.htm" TargetMode="External"/><Relationship Id="rId4" Type="http://schemas.openxmlformats.org/officeDocument/2006/relationships/hyperlink" Target="https://kodeksy-by.com/konstitutsiya_rb/1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2021-07-07T08:49:00Z</dcterms:created>
  <dcterms:modified xsi:type="dcterms:W3CDTF">2021-07-07T09:08:00Z</dcterms:modified>
</cp:coreProperties>
</file>